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DFCDC">
      <w:pPr>
        <w:spacing w:after="217" w:afterLines="50" w:line="560" w:lineRule="exact"/>
        <w:rPr>
          <w:rFonts w:hint="eastAsia" w:ascii="黑体" w:hAnsi="仿宋_GB2312" w:eastAsia="黑体" w:cs="仿宋_GB2312"/>
          <w:sz w:val="24"/>
          <w:szCs w:val="24"/>
        </w:rPr>
      </w:pPr>
      <w:bookmarkStart w:id="0" w:name="_GoBack"/>
      <w:bookmarkEnd w:id="0"/>
      <w:r>
        <w:rPr>
          <w:rFonts w:hint="eastAsia" w:ascii="黑体" w:hAnsi="仿宋_GB2312" w:eastAsia="黑体" w:cs="仿宋_GB2312"/>
          <w:sz w:val="24"/>
          <w:szCs w:val="24"/>
        </w:rPr>
        <w:t>附件</w:t>
      </w:r>
      <w:r>
        <w:rPr>
          <w:rFonts w:ascii="黑体" w:hAnsi="仿宋_GB2312" w:eastAsia="黑体" w:cs="仿宋_GB2312"/>
          <w:sz w:val="24"/>
          <w:szCs w:val="24"/>
        </w:rPr>
        <w:t>1</w:t>
      </w:r>
      <w:r>
        <w:rPr>
          <w:rFonts w:hint="eastAsia" w:ascii="黑体" w:hAnsi="仿宋_GB2312" w:eastAsia="黑体" w:cs="仿宋_GB2312"/>
          <w:sz w:val="24"/>
          <w:szCs w:val="24"/>
        </w:rPr>
        <w:t>:</w:t>
      </w:r>
    </w:p>
    <w:p w14:paraId="6532FC86">
      <w:pPr>
        <w:spacing w:after="217" w:afterLines="50" w:line="560" w:lineRule="exact"/>
        <w:jc w:val="center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滨州医学院202</w:t>
      </w: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4</w:t>
      </w:r>
      <w:r>
        <w:rPr>
          <w:rFonts w:hint="eastAsia" w:ascii="方正小标宋简体" w:hAnsi="宋体" w:eastAsia="方正小标宋简体"/>
          <w:sz w:val="32"/>
          <w:szCs w:val="32"/>
        </w:rPr>
        <w:t>年</w:t>
      </w:r>
      <w:r>
        <w:rPr>
          <w:rFonts w:hint="eastAsia" w:ascii="方正小标宋简体" w:hAnsi="宋体" w:eastAsia="方正小标宋简体"/>
          <w:sz w:val="32"/>
          <w:szCs w:val="32"/>
          <w:lang w:eastAsia="zh-CN"/>
        </w:rPr>
        <w:t>继续教育</w:t>
      </w:r>
      <w:r>
        <w:rPr>
          <w:rFonts w:hint="eastAsia" w:ascii="方正小标宋简体" w:hAnsi="宋体" w:eastAsia="方正小标宋简体"/>
          <w:sz w:val="32"/>
          <w:szCs w:val="32"/>
        </w:rPr>
        <w:t>教学改革与研究立项项目一览表</w:t>
      </w:r>
    </w:p>
    <w:tbl>
      <w:tblPr>
        <w:tblStyle w:val="3"/>
        <w:tblW w:w="98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4840"/>
        <w:gridCol w:w="982"/>
        <w:gridCol w:w="2531"/>
      </w:tblGrid>
      <w:tr w14:paraId="0C7AD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tblHeader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A34F1">
            <w:pPr>
              <w:spacing w:line="50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项目编号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87F72">
            <w:pPr>
              <w:spacing w:line="500" w:lineRule="exact"/>
              <w:jc w:val="center"/>
              <w:rPr>
                <w:rFonts w:ascii="仿宋_GB2312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sz w:val="22"/>
                <w:szCs w:val="22"/>
              </w:rPr>
              <w:t>项目名称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1C7A3">
            <w:pPr>
              <w:spacing w:line="500" w:lineRule="exact"/>
              <w:jc w:val="center"/>
              <w:rPr>
                <w:rFonts w:ascii="仿宋_GB2312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sz w:val="22"/>
                <w:szCs w:val="22"/>
              </w:rPr>
              <w:t>主持人</w:t>
            </w:r>
          </w:p>
        </w:tc>
        <w:tc>
          <w:tcPr>
            <w:tcW w:w="2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92951">
            <w:pPr>
              <w:spacing w:line="500" w:lineRule="exact"/>
              <w:jc w:val="center"/>
              <w:rPr>
                <w:rFonts w:ascii="仿宋_GB2312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sz w:val="22"/>
                <w:szCs w:val="22"/>
                <w:lang w:eastAsia="zh-CN"/>
              </w:rPr>
              <w:t>教学</w:t>
            </w:r>
            <w:r>
              <w:rPr>
                <w:rFonts w:hint="eastAsia" w:ascii="仿宋_GB2312" w:hAnsi="宋体" w:cs="宋体"/>
                <w:b/>
                <w:bCs/>
                <w:sz w:val="22"/>
                <w:szCs w:val="22"/>
              </w:rPr>
              <w:t>单位</w:t>
            </w:r>
          </w:p>
        </w:tc>
      </w:tr>
      <w:tr w14:paraId="4EB9C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3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BYJJ202401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DB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AI</w:t>
            </w:r>
            <w:r>
              <w:rPr>
                <w:rStyle w:val="6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赋能继续教育护理专业人才培养路径探索</w:t>
            </w: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--</w:t>
            </w:r>
            <w:r>
              <w:rPr>
                <w:rStyle w:val="6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聚焦《儿科护理学》课程实践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BB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丁雪梅</w:t>
            </w:r>
          </w:p>
        </w:tc>
        <w:tc>
          <w:tcPr>
            <w:tcW w:w="2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6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护理学院（老年医学院）</w:t>
            </w:r>
          </w:p>
        </w:tc>
      </w:tr>
      <w:tr w14:paraId="4BDF5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8A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BYJJ202402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A6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数智化赋能普通高等医学教育和高等医学继续教育协同创新研究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7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董孟华</w:t>
            </w:r>
          </w:p>
        </w:tc>
        <w:tc>
          <w:tcPr>
            <w:tcW w:w="2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A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基础医学院</w:t>
            </w:r>
          </w:p>
        </w:tc>
      </w:tr>
      <w:tr w14:paraId="4B95F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8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BYJJ202403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46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终身教育理念下高校继续医学教育课程思政实施路径研究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D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周百岁</w:t>
            </w:r>
          </w:p>
        </w:tc>
        <w:tc>
          <w:tcPr>
            <w:tcW w:w="2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3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第二临床医学院</w:t>
            </w:r>
          </w:p>
        </w:tc>
      </w:tr>
      <w:tr w14:paraId="7C342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1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BYJJ202404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C74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低生育率背景下妇产科学高等继续教育模式转变与探索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06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韩磊</w:t>
            </w:r>
          </w:p>
        </w:tc>
        <w:tc>
          <w:tcPr>
            <w:tcW w:w="2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F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第一临床医学院</w:t>
            </w:r>
          </w:p>
        </w:tc>
      </w:tr>
      <w:tr w14:paraId="28CAB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3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BYJJ202405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A8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高等继续教育《医学免疫学》人工智能+课程建设研究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9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曹奇志</w:t>
            </w:r>
          </w:p>
        </w:tc>
        <w:tc>
          <w:tcPr>
            <w:tcW w:w="2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7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基础医学院</w:t>
            </w:r>
          </w:p>
        </w:tc>
      </w:tr>
      <w:tr w14:paraId="5F710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8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BYJJ202406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FB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AIGC应用背景下妇产科学继续教育模式的转变与探讨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B6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马鹤</w:t>
            </w:r>
          </w:p>
        </w:tc>
        <w:tc>
          <w:tcPr>
            <w:tcW w:w="2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9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第一临床医学院</w:t>
            </w:r>
          </w:p>
        </w:tc>
      </w:tr>
      <w:tr w14:paraId="67B7F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D4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BYJJ202407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49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基于OBE理念的高等医学继续教育《外科学》“四位一体” 混合式教学模式研究 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5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纪丕友</w:t>
            </w:r>
          </w:p>
        </w:tc>
        <w:tc>
          <w:tcPr>
            <w:tcW w:w="2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9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第二临床医学院</w:t>
            </w:r>
          </w:p>
        </w:tc>
      </w:tr>
      <w:tr w14:paraId="29A9C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9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BYJJ202408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F6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终身教育背景下高校继续教育实施课程思政的实践研究</w:t>
            </w:r>
            <w:r>
              <w:rPr>
                <w:rStyle w:val="8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---</w:t>
            </w:r>
            <w:r>
              <w:rPr>
                <w:rStyle w:val="9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以中医类课程为例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3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刘莹</w:t>
            </w:r>
          </w:p>
        </w:tc>
        <w:tc>
          <w:tcPr>
            <w:tcW w:w="2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E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中医学院</w:t>
            </w:r>
          </w:p>
        </w:tc>
      </w:tr>
      <w:tr w14:paraId="09151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3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BYJJ202409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60F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基于数字教育背景下基层全科医生继续教育培训模式的探索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9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高金祥</w:t>
            </w:r>
          </w:p>
        </w:tc>
        <w:tc>
          <w:tcPr>
            <w:tcW w:w="2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6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第一临床医学院</w:t>
            </w:r>
          </w:p>
        </w:tc>
      </w:tr>
      <w:tr w14:paraId="2520E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7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BYJJ202410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6C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信息技术赋能高等继续医学教育课程思政建设路径研究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C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张怀斌</w:t>
            </w:r>
          </w:p>
        </w:tc>
        <w:tc>
          <w:tcPr>
            <w:tcW w:w="2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F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药学院</w:t>
            </w:r>
          </w:p>
        </w:tc>
      </w:tr>
      <w:tr w14:paraId="5D85A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E1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BYJJ202411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E7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门诊实践联合虚拟现实技术的口腔医学教学新模式探索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A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田恬</w:t>
            </w:r>
          </w:p>
        </w:tc>
        <w:tc>
          <w:tcPr>
            <w:tcW w:w="2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5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第一临床医学院</w:t>
            </w:r>
          </w:p>
        </w:tc>
      </w:tr>
      <w:tr w14:paraId="6C621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5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BYJJ202412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79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基于虚拟临床病理的继续教育创新教学平台：构建、推广与持续优化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2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李丽霞</w:t>
            </w:r>
          </w:p>
        </w:tc>
        <w:tc>
          <w:tcPr>
            <w:tcW w:w="2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8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第二临床医学院</w:t>
            </w:r>
          </w:p>
        </w:tc>
      </w:tr>
      <w:tr w14:paraId="386BC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E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BYJJ202413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13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新质生产力背景下护理成人教育模式改革新范式探索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0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孔丽丽</w:t>
            </w:r>
          </w:p>
        </w:tc>
        <w:tc>
          <w:tcPr>
            <w:tcW w:w="2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5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第二临床医学院</w:t>
            </w:r>
          </w:p>
        </w:tc>
      </w:tr>
      <w:tr w14:paraId="5ED2F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F9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BYJJ202414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29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概念图联合目标学习法在成人高等教育护理学教学中的应用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A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刘颜</w:t>
            </w:r>
          </w:p>
        </w:tc>
        <w:tc>
          <w:tcPr>
            <w:tcW w:w="2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97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第二临床医学院</w:t>
            </w:r>
          </w:p>
        </w:tc>
      </w:tr>
      <w:tr w14:paraId="195D9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E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BYJJ202415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FC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基于知识图谱的医学免疫学继续教育教学改革探索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8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姜昱竹</w:t>
            </w:r>
          </w:p>
        </w:tc>
        <w:tc>
          <w:tcPr>
            <w:tcW w:w="2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E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基础医学院</w:t>
            </w:r>
          </w:p>
        </w:tc>
      </w:tr>
      <w:tr w14:paraId="46A16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E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BYJJ202416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1B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基于校地融合的《社区护理学》数字化课程建设与实践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DC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高秀娟</w:t>
            </w:r>
          </w:p>
        </w:tc>
        <w:tc>
          <w:tcPr>
            <w:tcW w:w="2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E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第二临床医学院</w:t>
            </w:r>
          </w:p>
        </w:tc>
      </w:tr>
      <w:tr w14:paraId="509DF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75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BYJJ202417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659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数智化赋能高等继续教育化学课程教学改革实践研究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3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董秀丽</w:t>
            </w:r>
          </w:p>
        </w:tc>
        <w:tc>
          <w:tcPr>
            <w:tcW w:w="2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3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药学院</w:t>
            </w:r>
          </w:p>
        </w:tc>
      </w:tr>
      <w:tr w14:paraId="32C52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C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BYJJ202418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D6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基于“O-AMAS”有效教学模型在肾脏病学继续医学教育中的应用研究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2D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王雅宁</w:t>
            </w:r>
          </w:p>
        </w:tc>
        <w:tc>
          <w:tcPr>
            <w:tcW w:w="2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C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第一临床医学院</w:t>
            </w:r>
          </w:p>
        </w:tc>
      </w:tr>
      <w:tr w14:paraId="14773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9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BYJJ202419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62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数智化赋能教育在医学院校继续教育教学中的应用探索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9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孙敏</w:t>
            </w:r>
          </w:p>
        </w:tc>
        <w:tc>
          <w:tcPr>
            <w:tcW w:w="2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2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第一临床医学院</w:t>
            </w:r>
          </w:p>
        </w:tc>
      </w:tr>
      <w:tr w14:paraId="34778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4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BYJJ202420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42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高等继续教育中医药人才培养模式创新实践研究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0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王彩霞</w:t>
            </w:r>
          </w:p>
        </w:tc>
        <w:tc>
          <w:tcPr>
            <w:tcW w:w="2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F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中医学院</w:t>
            </w:r>
          </w:p>
        </w:tc>
      </w:tr>
      <w:tr w14:paraId="09C04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7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BYJJ202421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DC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CBL结合虚拟仿真在口腔正畸学教学中的应用研究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E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李玉珍</w:t>
            </w:r>
          </w:p>
        </w:tc>
        <w:tc>
          <w:tcPr>
            <w:tcW w:w="2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D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口腔医学院</w:t>
            </w:r>
          </w:p>
        </w:tc>
      </w:tr>
      <w:tr w14:paraId="77E63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1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BYJJ202422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81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医学高等继续教育中人工智能技术的伦理挑战与对策研究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4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石青鹏</w:t>
            </w:r>
          </w:p>
        </w:tc>
        <w:tc>
          <w:tcPr>
            <w:tcW w:w="2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4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第二临床医学院</w:t>
            </w:r>
          </w:p>
        </w:tc>
      </w:tr>
      <w:tr w14:paraId="00FF7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A9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BYJJ202423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96B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虚拟现实技术在医学高等继续教育教学中的应用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C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劳凯雪</w:t>
            </w:r>
          </w:p>
        </w:tc>
        <w:tc>
          <w:tcPr>
            <w:tcW w:w="2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F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第一临床医学院</w:t>
            </w:r>
          </w:p>
        </w:tc>
      </w:tr>
      <w:tr w14:paraId="692B4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B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BYJJ202424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5FD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基于微视频的线上线下混合式教学在口腔材料学的应用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C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</w:t>
            </w:r>
          </w:p>
        </w:tc>
        <w:tc>
          <w:tcPr>
            <w:tcW w:w="2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F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口腔医学院</w:t>
            </w:r>
          </w:p>
        </w:tc>
      </w:tr>
      <w:tr w14:paraId="0F004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4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BYJJ202425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5F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《健康体检与慢病健康管理》数字化共享课程建设研究与实践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9F00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张丽</w:t>
            </w:r>
          </w:p>
        </w:tc>
        <w:tc>
          <w:tcPr>
            <w:tcW w:w="2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2599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继续教育学院</w:t>
            </w:r>
          </w:p>
        </w:tc>
      </w:tr>
      <w:tr w14:paraId="0250F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C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BYJJ202426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E0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高校继续教育开设课程思政和实施课程思政的实践研究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2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孙倩倩</w:t>
            </w:r>
          </w:p>
        </w:tc>
        <w:tc>
          <w:tcPr>
            <w:tcW w:w="2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F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第一临床医学院</w:t>
            </w:r>
          </w:p>
        </w:tc>
      </w:tr>
      <w:tr w14:paraId="55349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1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BYJJ202427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E1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案例式教学在继续教育学生法治思维培养中的应用研究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3D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商青青</w:t>
            </w:r>
          </w:p>
        </w:tc>
        <w:tc>
          <w:tcPr>
            <w:tcW w:w="2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1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第一临床医学院</w:t>
            </w:r>
          </w:p>
        </w:tc>
      </w:tr>
      <w:tr w14:paraId="6031D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4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BYJJ202428</w:t>
            </w:r>
          </w:p>
        </w:tc>
        <w:tc>
          <w:tcPr>
            <w:tcW w:w="4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14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仿真模拟技能培训在眼视光学专业继续教育中的应用研究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7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刘奇奇</w:t>
            </w:r>
          </w:p>
        </w:tc>
        <w:tc>
          <w:tcPr>
            <w:tcW w:w="2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B2D6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第一临床医学院</w:t>
            </w:r>
          </w:p>
        </w:tc>
      </w:tr>
    </w:tbl>
    <w:p w14:paraId="19628756">
      <w:pPr>
        <w:rPr>
          <w:sz w:val="24"/>
          <w:szCs w:val="24"/>
        </w:rPr>
      </w:pPr>
    </w:p>
    <w:p w14:paraId="3D1111D5">
      <w:pPr>
        <w:tabs>
          <w:tab w:val="left" w:pos="7560"/>
        </w:tabs>
        <w:spacing w:line="500" w:lineRule="exact"/>
        <w:ind w:right="640"/>
        <w:jc w:val="center"/>
      </w:pPr>
    </w:p>
    <w:p w14:paraId="70BDF5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D18DD"/>
    <w:rsid w:val="2CFD18DD"/>
    <w:rsid w:val="6796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2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51"/>
    <w:basedOn w:val="4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61"/>
    <w:basedOn w:val="4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8">
    <w:name w:val="font71"/>
    <w:basedOn w:val="4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9">
    <w:name w:val="font81"/>
    <w:basedOn w:val="4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2025-01-10T09:10:00Z</dcterms:created>
  <dc:creator>幸运小陈儿</dc:creator>
  <cp:lastModifiedBy>幸运小陈儿</cp:lastModifiedBy>
  <dcterms:modified xsi:type="dcterms:W3CDTF">2025-01-10T09:15:53Z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5753BFB9EABF4BEBB017907E7E925663_13</vt:lpwstr>
  </property>
  <property fmtid="{D5CDD505-2E9C-101B-9397-08002B2CF9AE}" pid="4" name="KSOTemplateDocerSaveRecord">
    <vt:lpwstr>eyJoZGlkIjoiMTYwMzBjOWE4NDE0MjUwNjAyZDQ5OWIwY2YyOWRkNGEiLCJ1c2VySWQiOiI3NDg1NzEwNjMifQ==</vt:lpwstr>
  </property>
</Properties>
</file>